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5f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365f91"/>
          <w:sz w:val="36"/>
          <w:szCs w:val="36"/>
          <w:u w:val="none"/>
          <w:shd w:fill="auto" w:val="clear"/>
          <w:vertAlign w:val="baseline"/>
        </w:rPr>
        <w:drawing>
          <wp:inline distB="0" distT="0" distL="114300" distR="114300">
            <wp:extent cx="1185545" cy="11849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4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pořádá XI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ročník závodu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i w:val="0"/>
          <w:iCs w:val="0"/>
          <w:smallCaps w:val="0"/>
          <w:strike w:val="0"/>
          <w:color w:val="365f91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i w:val="0"/>
          <w:iCs w:val="0"/>
          <w:smallCaps w:val="0"/>
          <w:strike w:val="0"/>
          <w:color w:val="365f91"/>
          <w:sz w:val="52"/>
          <w:szCs w:val="52"/>
          <w:u w:val="none"/>
          <w:shd w:fill="auto" w:val="clear"/>
          <w:vertAlign w:val="baseline"/>
          <w:rtl w:val="0"/>
        </w:rPr>
        <w:t xml:space="preserve">Lužnické ostří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44"/>
          <w:szCs w:val="44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color w:val="365f91"/>
          <w:sz w:val="44"/>
          <w:szCs w:val="44"/>
          <w:rtl w:val="0"/>
        </w:rPr>
        <w:t xml:space="preserve">dne 24. 1. 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sz w:val="36"/>
          <w:szCs w:val="36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sz w:val="36"/>
          <w:szCs w:val="36"/>
          <w:rtl w:val="0"/>
        </w:rPr>
        <w:t xml:space="preserve">Mezioddílový závod je pořádán pro tyto kategorie: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sz w:val="32"/>
          <w:szCs w:val="32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sz w:val="32"/>
          <w:szCs w:val="32"/>
          <w:rtl w:val="0"/>
        </w:rPr>
        <w:t xml:space="preserve">Projekt Bruslička: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Fonts w:ascii="Ebrima" w:cs="Ebrima" w:eastAsia="Ebrima" w:hAnsi="Ebrima"/>
          <w:sz w:val="28"/>
          <w:szCs w:val="28"/>
          <w:rtl w:val="0"/>
        </w:rPr>
        <w:t xml:space="preserve">Nováčci mladší D, Nováčci starší D, Nejmladší žactvo D, Mladší žactvo 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Fonts w:ascii="Ebrima" w:cs="Ebrima" w:eastAsia="Ebrima" w:hAnsi="Ebrima"/>
          <w:sz w:val="28"/>
          <w:szCs w:val="28"/>
          <w:rtl w:val="0"/>
        </w:rPr>
        <w:t xml:space="preserve">Nováčci přípravka, Mladší žactvo přípravka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sz w:val="32"/>
          <w:szCs w:val="32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sz w:val="32"/>
          <w:szCs w:val="32"/>
          <w:rtl w:val="0"/>
        </w:rPr>
        <w:t xml:space="preserve">Mezioddílový závod: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rPr>
          <w:rFonts w:ascii="Ebrima" w:cs="Ebrima" w:eastAsia="Ebrima" w:hAnsi="Ebrima"/>
          <w:sz w:val="28"/>
          <w:szCs w:val="28"/>
        </w:rPr>
      </w:pPr>
      <w:r w:rsidDel="00000000" w:rsidR="00000000" w:rsidRPr="00000000">
        <w:rPr>
          <w:rFonts w:ascii="Ebrima" w:cs="Ebrima" w:eastAsia="Ebrima" w:hAnsi="Ebrima"/>
          <w:sz w:val="28"/>
          <w:szCs w:val="28"/>
          <w:rtl w:val="0"/>
        </w:rPr>
        <w:t xml:space="preserve">Přípravka 1, Přípravka 2, Přípravka 3, Adult - VJ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Ebrima" w:cs="Ebrima" w:eastAsia="Ebrima" w:hAnsi="Ebrima"/>
          <w:b w:val="1"/>
          <w:bCs w:val="1"/>
          <w:color w:val="365f9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rPr>
          <w:rFonts w:ascii="Ebrima" w:cs="Ebrima" w:eastAsia="Ebrima" w:hAnsi="Ebrima"/>
          <w:b w:val="1"/>
          <w:bCs w:val="1"/>
          <w:color w:val="365f91"/>
          <w:sz w:val="26"/>
          <w:szCs w:val="26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color w:val="365f91"/>
          <w:sz w:val="26"/>
          <w:szCs w:val="26"/>
          <w:rtl w:val="0"/>
        </w:rPr>
        <w:t xml:space="preserve">VŠEOBECNÁ USTANOVENÍ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rPr>
          <w:rFonts w:ascii="Ebrima" w:cs="Ebrima" w:eastAsia="Ebrima" w:hAnsi="Ebrima"/>
          <w:b w:val="1"/>
          <w:bCs w:val="1"/>
          <w:color w:val="365f9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Pořadatel:</w:t>
        <w:tab/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TJ Lokomotiva Veselí n. Lužnicí, z.s., oddíl krasobruslení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konání: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1.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 konání: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Zimní stadion Veselí n. L.,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Sokolská 651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391 81 Veselí nad Lužnicí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 závodu: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Mgr. Martina Smolíková</w:t>
        <w:tab/>
        <w:t xml:space="preserve">tel.:  777 170 950,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krasoveseli@seznam.cz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Sekretář závodu: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Gabriela Kovářová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 krasoveseli@seznam.cz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Přihlášky: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Přihlášky do kategorií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projektu Bruslička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přípravek 1, 2 a 3 prostřednictvím akreditačního systému projektu bruslička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nejpozději do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.1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Přihlášky do mezioddílové kategorie Adult - VJ na email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krasoveseli@seznam.cz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 jménem, datem narození a klubovou příslušností do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16.1.2026.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Startovné: 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Startovné ve výši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700 Kč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 všechny kategorie se platí předem prostřednictvím vysílajícího klubu za všechny přihlášené závodníky, a to převodem na bankovní účet TJ Lokomotiva Veselí n. Lužnicí - č. účtu: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0702903319/0800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nejpozději do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19.1.2026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Společně s potvrzením o přijatých závodnicích obdrží vysílající klub po termínu uzávěrky přihlášek souhrnnou částku za startovné všech závodníků daného klubu a pokyny k platbě. Startovné je nevratné.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Prezentace: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60 min. před oficiálním začátkem příslušné kategorie.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Losování: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Losování se uskuteční prostřednictvím systému projektu bruslička. (Kategorie Adult - VJ bude rozlosována mimo, samostatně a startovní pořadí rozesláno na email).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120" w:lineRule="auto"/>
        <w:ind w:left="720" w:hanging="360"/>
        <w:rPr>
          <w:rFonts w:ascii="Ebrima" w:cs="Ebrima" w:eastAsia="Ebrima" w:hAnsi="Ebrima"/>
          <w:b w:val="1"/>
          <w:bCs w:val="1"/>
          <w:color w:val="365f91"/>
          <w:sz w:val="26"/>
          <w:szCs w:val="26"/>
        </w:rPr>
      </w:pPr>
      <w:r w:rsidDel="00000000" w:rsidR="00000000" w:rsidRPr="00000000">
        <w:rPr>
          <w:rFonts w:ascii="Ebrima" w:cs="Ebrima" w:eastAsia="Ebrima" w:hAnsi="Ebrima"/>
          <w:b w:val="1"/>
          <w:bCs w:val="1"/>
          <w:color w:val="365f91"/>
          <w:sz w:val="26"/>
          <w:szCs w:val="26"/>
          <w:rtl w:val="0"/>
        </w:rPr>
        <w:t xml:space="preserve">TECHNICKÁ USTANOVENÍ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Předpis: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Závodí se podle Pravidel krasobruslení platných pro sezónu 2025/26, pravidel Projektu Bruslička a ustanovení tohoto rozpisu.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Rozsah závodu: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0" w:right="0" w:hanging="36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Projekt Bruslička: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Nováčci mladší 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Nováčci starší 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Nejmladší žactvo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Mladší žactvo 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Nováčci přípravka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Mladší žactvo přípravka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80" w:right="0" w:firstLine="72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60" w:right="0" w:hanging="36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Mezioddílový závod: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Přípravka 1 (nar. po 1.7.2020 a bruslí 1. sezónu)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0" w:right="0" w:firstLine="72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Přípravka 2 (narození po 1.7.2019 a před 30.6.2020)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0" w:right="0" w:firstLine="72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Přípravka 3 (narození po 1.7.2018 a před 30.6.2019)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Adult - VJ (narozeni před 30.6.2013)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3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Hodnocení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OBO systém hodnocení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Podmínka účasti: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Potvrzení závodníci s uhrazeným startovným, zaslanou hudbou, kteří předloží registrační průkaz nebo kartičku zdravotní pojišťovny.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Hudební doprovod: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Zaslání hudebních doprovodů je nedílnou součástí elektronického přihlašování (akreditační systém projektu bruslička). Kategorie Adult - VJ zašle hudební doprovod na email krasoveseli@seznam.cz Doporučujeme mít s sebou náhradní hudební doprovod na USB disku.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Vyhlášení výsledků: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Vyhlášení výsledků proběhne po skončení dané kategorie mimo ledovou plochu. První tři z každé kategorie obdrží medaile a poháry, všichni účastníci obdrží diplomy a drobné upomínkové předměty.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Námitky: 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Námitky lze podat do 15 minut po skončení příslušné části závodu s vkladem 1000 Kč. V případě zamítnutí protestu vklad propadá ve prospěch pořadatele.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Upozornění: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Pořadatel si vyhrazuje právo změny časového programu, je proto nezbytné sledovat informační tabuli.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Přibližné pořadí kategorií: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Přípravka 1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Přípravka 2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Přípravka 3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Nováčci přípravka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Mladší žactvo přípravka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Nováčci mladší 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Nováčci starší D</w:t>
      </w:r>
    </w:p>
    <w:p w:rsidR="00000000" w:rsidDel="00000000" w:rsidP="00000000" w:rsidRDefault="00000000" w:rsidRPr="00000000" w14:paraId="0000004C">
      <w:pPr>
        <w:widowControl w:val="0"/>
        <w:spacing w:after="120" w:line="360" w:lineRule="auto"/>
        <w:ind w:left="3567" w:hanging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Nejmladší žactvo D</w:t>
      </w:r>
    </w:p>
    <w:p w:rsidR="00000000" w:rsidDel="00000000" w:rsidP="00000000" w:rsidRDefault="00000000" w:rsidRPr="00000000" w14:paraId="0000004D">
      <w:pPr>
        <w:widowControl w:val="0"/>
        <w:spacing w:after="120" w:line="360" w:lineRule="auto"/>
        <w:ind w:left="3567" w:hanging="21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Mladší žactvo 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Adult - VJ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56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Pořadí kategorií se po uzavření přihlášek může změnit.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127" w:right="0" w:hanging="212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color w:val="365f9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26"/>
          <w:szCs w:val="26"/>
          <w:rtl w:val="0"/>
        </w:rPr>
        <w:t xml:space="preserve">NÁPLNĚ MEZIODDÍLOVÝCH KATEGORIÍ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Přípravka 1 - každý prvek od modré čáry k modré čáře: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Stromeček - min 6 odrazů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Buřtíky vpřed - min 4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Čáp - min 3s v pozici, brusle volné nohy u kolene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4) Vozíček na dvou nohách - min 3s v pozici, stehno min vodorovně s ledovou plochou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Přípravka 2 a 3 - viz nákres:</w:t>
      </w:r>
    </w:p>
    <w:p w:rsidR="00000000" w:rsidDel="00000000" w:rsidP="00000000" w:rsidRDefault="00000000" w:rsidRPr="00000000" w14:paraId="0000005B">
      <w:pPr>
        <w:widowControl w:val="0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Stromeček - min 6 odrazů </w:t>
      </w:r>
    </w:p>
    <w:p w:rsidR="00000000" w:rsidDel="00000000" w:rsidP="00000000" w:rsidRDefault="00000000" w:rsidRPr="00000000" w14:paraId="0000005C">
      <w:pPr>
        <w:widowControl w:val="0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Čáp - min 3s v pozici (brusle volné nohy u kolene) </w:t>
      </w:r>
    </w:p>
    <w:p w:rsidR="00000000" w:rsidDel="00000000" w:rsidP="00000000" w:rsidRDefault="00000000" w:rsidRPr="00000000" w14:paraId="0000005D">
      <w:pPr>
        <w:widowControl w:val="0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3) Brzda - pluhem </w:t>
      </w:r>
    </w:p>
    <w:p w:rsidR="00000000" w:rsidDel="00000000" w:rsidP="00000000" w:rsidRDefault="00000000" w:rsidRPr="00000000" w14:paraId="0000005E">
      <w:pPr>
        <w:widowControl w:val="0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4) Buřtíky vpřed - min 4 </w:t>
      </w:r>
    </w:p>
    <w:p w:rsidR="00000000" w:rsidDel="00000000" w:rsidP="00000000" w:rsidRDefault="00000000" w:rsidRPr="00000000" w14:paraId="0000005F">
      <w:pPr>
        <w:widowControl w:val="0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5) Vozíček na dvou nohách - min 3s v pozici (stehno min vodorovně s ledovou plochou) </w:t>
      </w:r>
    </w:p>
    <w:p w:rsidR="00000000" w:rsidDel="00000000" w:rsidP="00000000" w:rsidRDefault="00000000" w:rsidRPr="00000000" w14:paraId="00000060">
      <w:pPr>
        <w:widowControl w:val="0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6) Pirueta na dvou nohách - min 3 otáčky </w:t>
      </w:r>
    </w:p>
    <w:p w:rsidR="00000000" w:rsidDel="00000000" w:rsidP="00000000" w:rsidRDefault="00000000" w:rsidRPr="00000000" w14:paraId="00000061">
      <w:pPr>
        <w:widowControl w:val="0"/>
        <w:spacing w:after="120"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332923" cy="227086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2923" cy="22708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Adult - VJ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(max. délka programu 2:00),  maximální náplň: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kadet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čápová pirueta nebo pirueta na dvou nohách (min. 3 otáčky)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3"/>
        </w:numPr>
        <w:spacing w:after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překládání vpřed na osmičce (min. 3 překlady na každou stranu)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3"/>
        </w:numPr>
        <w:spacing w:after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trojky na jednu stranu (min. 3 za sebou)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3"/>
        </w:numPr>
        <w:spacing w:after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rybičky (cibulky, buřtíky) vpřed (min. 4 za sebou) a vzad (min. 4 za sebou)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stromeček (min. 4 odrazy za sebou)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holubička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šourák</w:t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Ebri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krasoveseli@seznam.cz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